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MUSA Council AGENDA ]</w:t>
      </w:r>
    </w:p>
    <w:p w:rsidR="00000000" w:rsidDel="00000000" w:rsidP="00000000" w:rsidRDefault="00000000" w:rsidRPr="00000000" w14:paraId="00000002">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Calibri" w:cs="Calibri" w:eastAsia="Calibri" w:hAnsi="Calibri"/>
          <w:b w:val="1"/>
          <w:i w:val="1"/>
        </w:rPr>
      </w:pPr>
      <w:r w:rsidDel="00000000" w:rsidR="00000000" w:rsidRPr="00000000">
        <w:rPr>
          <w:rFonts w:ascii="Calibri" w:cs="Calibri" w:eastAsia="Calibri" w:hAnsi="Calibri"/>
          <w:rtl w:val="0"/>
        </w:rPr>
        <w:t xml:space="preserve">Date: </w:t>
      </w: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Time:</w:t>
      </w:r>
    </w:p>
    <w:p w:rsidR="00000000" w:rsidDel="00000000" w:rsidP="00000000" w:rsidRDefault="00000000" w:rsidRPr="00000000" w14:paraId="00000005">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Location: </w:t>
      </w:r>
    </w:p>
    <w:p w:rsidR="00000000" w:rsidDel="00000000" w:rsidP="00000000" w:rsidRDefault="00000000" w:rsidRPr="00000000" w14:paraId="00000006">
      <w:pPr>
        <w:pageBreakBefore w:val="0"/>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Attendance</w:t>
      </w:r>
    </w:p>
    <w:p w:rsidR="00000000" w:rsidDel="00000000" w:rsidP="00000000" w:rsidRDefault="00000000" w:rsidRPr="00000000" w14:paraId="00000008">
      <w:pPr>
        <w:pageBreakBefore w:val="0"/>
        <w:ind w:left="0" w:firstLine="0"/>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5760"/>
        <w:gridCol w:w="1470"/>
        <w:tblGridChange w:id="0">
          <w:tblGrid>
            <w:gridCol w:w="2130"/>
            <w:gridCol w:w="576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Attendance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Sayako Leznoff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Lucy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VP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Haruna Beer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VP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Zaiden Grayda-Reyes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VP 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Deanicka Loy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VP External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Mayvelee Bugh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VP Student 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4th Year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3rd Year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2nd Year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1st Year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A">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Call to Order</w:t>
      </w:r>
    </w:p>
    <w:p w:rsidR="00000000" w:rsidDel="00000000" w:rsidP="00000000" w:rsidRDefault="00000000" w:rsidRPr="00000000" w14:paraId="0000002C">
      <w:pPr>
        <w:pageBreakBefore w:val="0"/>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2D">
      <w:pPr>
        <w:pageBreakBefore w:val="0"/>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The meeting was called to order at </w:t>
      </w:r>
      <w:r w:rsidDel="00000000" w:rsidR="00000000" w:rsidRPr="00000000">
        <w:rPr>
          <w:rFonts w:ascii="Calibri" w:cs="Calibri" w:eastAsia="Calibri" w:hAnsi="Calibri"/>
          <w:u w:val="single"/>
          <w:rtl w:val="0"/>
        </w:rPr>
        <w:t xml:space="preserve">7:34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PDT</w:t>
      </w: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pageBreakBefore w:val="0"/>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Land Acknowledgement </w:t>
      </w:r>
    </w:p>
    <w:p w:rsidR="00000000" w:rsidDel="00000000" w:rsidP="00000000" w:rsidRDefault="00000000" w:rsidRPr="00000000" w14:paraId="00000030">
      <w:pPr>
        <w:pageBreakBefore w:val="0"/>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widowControl w:val="0"/>
        <w:spacing w:line="240" w:lineRule="auto"/>
        <w:ind w:left="720" w:firstLine="0"/>
        <w:rPr>
          <w:rFonts w:ascii="Calibri" w:cs="Calibri" w:eastAsia="Calibri" w:hAnsi="Calibri"/>
          <w:color w:val="222222"/>
          <w:highlight w:val="white"/>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acknowledged that UBC’s Vancouver Point Grey campus is situated on the traditional, ancestral, </w:t>
      </w:r>
      <w:r w:rsidDel="00000000" w:rsidR="00000000" w:rsidRPr="00000000">
        <w:rPr>
          <w:rFonts w:ascii="Calibri" w:cs="Calibri" w:eastAsia="Calibri" w:hAnsi="Calibri"/>
          <w:rtl w:val="0"/>
        </w:rPr>
        <w:t xml:space="preserve">unceded</w:t>
      </w:r>
      <w:r w:rsidDel="00000000" w:rsidR="00000000" w:rsidRPr="00000000">
        <w:rPr>
          <w:rFonts w:ascii="Calibri" w:cs="Calibri" w:eastAsia="Calibri" w:hAnsi="Calibri"/>
          <w:rtl w:val="0"/>
        </w:rPr>
        <w:t xml:space="preserve"> territory of the </w:t>
      </w:r>
      <w:r w:rsidDel="00000000" w:rsidR="00000000" w:rsidRPr="00000000">
        <w:rPr>
          <w:rFonts w:ascii="Calibri" w:cs="Calibri" w:eastAsia="Calibri" w:hAnsi="Calibri"/>
          <w:rtl w:val="0"/>
        </w:rPr>
        <w:t xml:space="preserve">hən̓q̓əmin̓əm̓ (Huhn-kuh-mee-nam) -speaking </w:t>
      </w:r>
      <w:r w:rsidDel="00000000" w:rsidR="00000000" w:rsidRPr="00000000">
        <w:rPr>
          <w:rFonts w:ascii="Calibri" w:cs="Calibri" w:eastAsia="Calibri" w:hAnsi="Calibri"/>
          <w:color w:val="202124"/>
          <w:rtl w:val="0"/>
        </w:rPr>
        <w:t xml:space="preserve">xʷməθkʷəy̓əm (Musqueam) </w:t>
      </w:r>
      <w:r w:rsidDel="00000000" w:rsidR="00000000" w:rsidRPr="00000000">
        <w:rPr>
          <w:rFonts w:ascii="Calibri" w:cs="Calibri" w:eastAsia="Calibri" w:hAnsi="Calibri"/>
          <w:color w:val="222222"/>
          <w:highlight w:val="white"/>
          <w:rtl w:val="0"/>
        </w:rPr>
        <w:t xml:space="preserve">people</w:t>
      </w:r>
      <w:r w:rsidDel="00000000" w:rsidR="00000000" w:rsidRPr="00000000">
        <w:rPr>
          <w:rFonts w:ascii="Calibri" w:cs="Calibri" w:eastAsia="Calibri" w:hAnsi="Calibri"/>
          <w:rtl w:val="0"/>
        </w:rPr>
        <w:t xml:space="preserve">. The MUSA Council would also like to acknowledge that everyone is located in many places, near and far, and acknowledge the traditional owners and caretakers of those lands.</w:t>
      </w:r>
      <w:r w:rsidDel="00000000" w:rsidR="00000000" w:rsidRPr="00000000">
        <w:rPr>
          <w:rtl w:val="0"/>
        </w:rPr>
      </w:r>
    </w:p>
    <w:p w:rsidR="00000000" w:rsidDel="00000000" w:rsidP="00000000" w:rsidRDefault="00000000" w:rsidRPr="00000000" w14:paraId="00000032">
      <w:pPr>
        <w:pageBreakBefore w:val="0"/>
        <w:widowControl w:val="0"/>
        <w:spacing w:line="240" w:lineRule="auto"/>
        <w:ind w:left="720" w:firstLine="0"/>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33">
      <w:pPr>
        <w:pageBreakBefore w:val="0"/>
        <w:widowControl w:val="0"/>
        <w:spacing w:line="240" w:lineRule="auto"/>
        <w:ind w:left="720" w:firstLine="0"/>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34">
      <w:pPr>
        <w:pageBreakBefore w:val="0"/>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Amendments to the Agenda</w:t>
      </w:r>
      <w:r w:rsidDel="00000000" w:rsidR="00000000" w:rsidRPr="00000000">
        <w:rPr>
          <w:rtl w:val="0"/>
        </w:rPr>
      </w:r>
    </w:p>
    <w:p w:rsidR="00000000" w:rsidDel="00000000" w:rsidP="00000000" w:rsidRDefault="00000000" w:rsidRPr="00000000" w14:paraId="00000035">
      <w:pPr>
        <w:pageBreakBefore w:val="0"/>
        <w:widowControl w:val="0"/>
        <w:spacing w:line="276"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6">
      <w:pPr>
        <w:pageBreakBefore w:val="0"/>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widowControl w:val="0"/>
        <w:numPr>
          <w:ilvl w:val="0"/>
          <w:numId w:val="3"/>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Adoption of the Agenda</w:t>
      </w:r>
    </w:p>
    <w:p w:rsidR="00000000" w:rsidDel="00000000" w:rsidP="00000000" w:rsidRDefault="00000000" w:rsidRPr="00000000" w14:paraId="00000039">
      <w:pPr>
        <w:pageBreakBefore w:val="0"/>
        <w:widowControl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pageBreakBefore w:val="0"/>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MOVED BY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SECONDED BY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w:t>
      </w:r>
    </w:p>
    <w:p w:rsidR="00000000" w:rsidDel="00000000" w:rsidP="00000000" w:rsidRDefault="00000000" w:rsidRPr="00000000" w14:paraId="0000003B">
      <w:pPr>
        <w:pageBreakBefore w:val="0"/>
        <w:widowControl w:val="0"/>
        <w:spacing w:after="20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“BE IT RESOLVED THAT the agenda be adopted as ________.”</w:t>
      </w:r>
    </w:p>
    <w:p w:rsidR="00000000" w:rsidDel="00000000" w:rsidP="00000000" w:rsidRDefault="00000000" w:rsidRPr="00000000" w14:paraId="0000003C">
      <w:pPr>
        <w:pageBreakBefore w:val="0"/>
        <w:widowControl w:val="0"/>
        <w:spacing w:after="200" w:line="276" w:lineRule="auto"/>
        <w:ind w:left="0" w:firstLine="0"/>
        <w:rPr>
          <w:rFonts w:ascii="Calibri" w:cs="Calibri" w:eastAsia="Calibri" w:hAnsi="Calibri"/>
        </w:rPr>
      </w:pPr>
      <w:r w:rsidDel="00000000" w:rsidR="00000000" w:rsidRPr="00000000">
        <w:rPr>
          <w:rFonts w:ascii="Calibri" w:cs="Calibri" w:eastAsia="Calibri" w:hAnsi="Calibri"/>
          <w:rtl w:val="0"/>
        </w:rPr>
        <w:tab/>
        <w:t xml:space="preserve">Result: </w:t>
      </w:r>
    </w:p>
    <w:p w:rsidR="00000000" w:rsidDel="00000000" w:rsidP="00000000" w:rsidRDefault="00000000" w:rsidRPr="00000000" w14:paraId="0000003D">
      <w:pPr>
        <w:pageBreakBefore w:val="0"/>
        <w:widowControl w:val="0"/>
        <w:spacing w:after="20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Approval of Previous Meeting Minutes</w:t>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widowControl w:val="0"/>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MOVED BY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SECONDED BY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w:t>
      </w:r>
    </w:p>
    <w:p w:rsidR="00000000" w:rsidDel="00000000" w:rsidP="00000000" w:rsidRDefault="00000000" w:rsidRPr="00000000" w14:paraId="00000041">
      <w:pPr>
        <w:pageBreakBefore w:val="0"/>
        <w:widowControl w:val="0"/>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“BE IT RESOLVED THAT the meeting minutes </w:t>
      </w:r>
      <w:r w:rsidDel="00000000" w:rsidR="00000000" w:rsidRPr="00000000">
        <w:rPr>
          <w:rFonts w:ascii="Calibri" w:cs="Calibri" w:eastAsia="Calibri" w:hAnsi="Calibri"/>
          <w:rtl w:val="0"/>
        </w:rPr>
        <w:t xml:space="preserve">of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be</w:t>
      </w:r>
      <w:r w:rsidDel="00000000" w:rsidR="00000000" w:rsidRPr="00000000">
        <w:rPr>
          <w:rFonts w:ascii="Calibri" w:cs="Calibri" w:eastAsia="Calibri" w:hAnsi="Calibri"/>
          <w:rtl w:val="0"/>
        </w:rPr>
        <w:t xml:space="preserve"> adopted as _________.”</w:t>
      </w:r>
    </w:p>
    <w:p w:rsidR="00000000" w:rsidDel="00000000" w:rsidP="00000000" w:rsidRDefault="00000000" w:rsidRPr="00000000" w14:paraId="00000042">
      <w:pPr>
        <w:pageBreakBefore w:val="0"/>
        <w:widowControl w:val="0"/>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widowControl w:val="0"/>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Result: </w:t>
      </w:r>
    </w:p>
    <w:p w:rsidR="00000000" w:rsidDel="00000000" w:rsidP="00000000" w:rsidRDefault="00000000" w:rsidRPr="00000000" w14:paraId="00000044">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52.00000000000003" w:lineRule="auto"/>
        <w:rPr>
          <w:rFonts w:ascii="Calibri" w:cs="Calibri" w:eastAsia="Calibri" w:hAnsi="Calibri"/>
          <w:color w:val="00000a"/>
        </w:rPr>
      </w:pPr>
      <w:r w:rsidDel="00000000" w:rsidR="00000000" w:rsidRPr="00000000">
        <w:rPr>
          <w:rtl w:val="0"/>
        </w:rPr>
      </w:r>
    </w:p>
    <w:tbl>
      <w:tblPr>
        <w:tblStyle w:val="Table2"/>
        <w:tblW w:w="8910.0" w:type="dxa"/>
        <w:jc w:val="left"/>
        <w:tblInd w:w="-240.0" w:type="dxa"/>
        <w:tblBorders>
          <w:top w:color="000001" w:space="0" w:sz="4" w:val="single"/>
          <w:left w:color="000001" w:space="0" w:sz="4" w:val="single"/>
          <w:bottom w:color="000001" w:space="0" w:sz="4" w:val="single"/>
          <w:insideH w:color="000001" w:space="0" w:sz="4" w:val="single"/>
        </w:tblBorders>
        <w:tblLayout w:type="fixed"/>
        <w:tblLook w:val="0000"/>
      </w:tblPr>
      <w:tblGrid>
        <w:gridCol w:w="5820"/>
        <w:gridCol w:w="3090"/>
        <w:tblGridChange w:id="0">
          <w:tblGrid>
            <w:gridCol w:w="5820"/>
            <w:gridCol w:w="3090"/>
          </w:tblGrid>
        </w:tblGridChange>
      </w:tblGrid>
      <w:tr>
        <w:trPr>
          <w:cantSplit w:val="0"/>
          <w:trHeight w:val="240" w:hRule="atLeast"/>
          <w:tblHeader w:val="0"/>
        </w:trPr>
        <w:tc>
          <w:tcPr>
            <w:tcBorders>
              <w:top w:color="000001" w:space="0" w:sz="4" w:val="single"/>
              <w:left w:color="000001" w:space="0" w:sz="4" w:val="single"/>
              <w:bottom w:color="000001" w:space="0" w:sz="4" w:val="single"/>
            </w:tcBorders>
            <w:shd w:fill="auto" w:val="clear"/>
            <w:tcMar>
              <w:left w:w="93.0" w:type="dxa"/>
            </w:tcMar>
          </w:tcPr>
          <w:p w:rsidR="00000000" w:rsidDel="00000000" w:rsidP="00000000" w:rsidRDefault="00000000" w:rsidRPr="00000000" w14:paraId="00000046">
            <w:pPr>
              <w:spacing w:after="120" w:line="252.00000000000003"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VII. Agenda Items</w:t>
            </w:r>
          </w:p>
        </w:tc>
        <w:tc>
          <w:tcPr>
            <w:tcBorders>
              <w:top w:color="000001" w:space="0" w:sz="4" w:val="single"/>
              <w:left w:color="000001" w:space="0" w:sz="4" w:val="single"/>
              <w:bottom w:color="000001" w:space="0" w:sz="4" w:val="single"/>
              <w:right w:color="000001" w:space="0" w:sz="4" w:val="single"/>
            </w:tcBorders>
            <w:shd w:fill="auto" w:val="clear"/>
            <w:tcMar>
              <w:left w:w="93.0" w:type="dxa"/>
            </w:tcMar>
          </w:tcPr>
          <w:p w:rsidR="00000000" w:rsidDel="00000000" w:rsidP="00000000" w:rsidRDefault="00000000" w:rsidRPr="00000000" w14:paraId="00000047">
            <w:pPr>
              <w:spacing w:after="120" w:line="252.00000000000003"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VIII. Action </w:t>
            </w:r>
          </w:p>
        </w:tc>
      </w:tr>
      <w:tr>
        <w:trPr>
          <w:cantSplit w:val="0"/>
          <w:trHeight w:val="240" w:hRule="atLeast"/>
          <w:tblHeader w:val="0"/>
        </w:trPr>
        <w:tc>
          <w:tcPr>
            <w:gridSpan w:val="2"/>
            <w:tcBorders>
              <w:top w:color="000001" w:space="0" w:sz="4" w:val="single"/>
              <w:left w:color="000001" w:space="0" w:sz="4" w:val="single"/>
              <w:bottom w:color="000001" w:space="0" w:sz="4" w:val="single"/>
            </w:tcBorders>
            <w:shd w:fill="auto" w:val="clear"/>
            <w:tcMar>
              <w:left w:w="93.0" w:type="dxa"/>
            </w:tcMar>
          </w:tcPr>
          <w:p w:rsidR="00000000" w:rsidDel="00000000" w:rsidP="00000000" w:rsidRDefault="00000000" w:rsidRPr="00000000" w14:paraId="00000048">
            <w:pPr>
              <w:widowControl w:val="0"/>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Meeting with Dr. Hedy Law</w:t>
            </w:r>
          </w:p>
        </w:tc>
      </w:tr>
      <w:tr>
        <w:trPr>
          <w:cantSplit w:val="0"/>
          <w:trHeight w:val="240" w:hRule="atLeast"/>
          <w:tblHeader w:val="0"/>
        </w:trPr>
        <w:tc>
          <w:tcPr>
            <w:tcBorders>
              <w:top w:color="000001" w:space="0" w:sz="4" w:val="single"/>
              <w:left w:color="000001" w:space="0" w:sz="4" w:val="single"/>
              <w:bottom w:color="000001" w:space="0" w:sz="4" w:val="single"/>
            </w:tcBorders>
            <w:shd w:fill="auto" w:val="clear"/>
            <w:tcMar>
              <w:left w:w="93.0" w:type="dxa"/>
            </w:tcMar>
          </w:tcPr>
          <w:p w:rsidR="00000000" w:rsidDel="00000000" w:rsidP="00000000" w:rsidRDefault="00000000" w:rsidRPr="00000000" w14:paraId="0000004A">
            <w:pPr>
              <w:widowControl w:val="0"/>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w:t>
            </w:r>
            <w:r w:rsidDel="00000000" w:rsidR="00000000" w:rsidRPr="00000000">
              <w:rPr>
                <w:rFonts w:ascii="Calibri" w:cs="Calibri" w:eastAsia="Calibri" w:hAnsi="Calibri"/>
                <w:rtl w:val="0"/>
              </w:rPr>
              <w:t xml:space="preserve"> Directors don’t write statements. I will provide as much information as I can. Conditionality is very important as part of UBC’s morals. Certain things are confidential - UBC is very serious about this. Will disclose something on the basis of “Need to know”. Question of do the students really need to know such information - students are not on the “Need to know list”. </w:t>
            </w:r>
          </w:p>
          <w:p w:rsidR="00000000" w:rsidDel="00000000" w:rsidP="00000000" w:rsidRDefault="00000000" w:rsidRPr="00000000" w14:paraId="0000004C">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Moving forward, having questions ready are the type of parameters for these types of meetings </w:t>
            </w:r>
          </w:p>
          <w:p w:rsidR="00000000" w:rsidDel="00000000" w:rsidP="00000000" w:rsidRDefault="00000000" w:rsidRPr="00000000" w14:paraId="0000004E">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We hear your concern, will not get to those questions until you ask. We are already working on the Chan Centre relocation. </w:t>
            </w:r>
          </w:p>
          <w:p w:rsidR="00000000" w:rsidDel="00000000" w:rsidP="00000000" w:rsidRDefault="00000000" w:rsidRPr="00000000" w14:paraId="00000050">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you don’t see things on the surface doesn’t mean that there's a lot of things happening behind the scenes. </w:t>
            </w:r>
          </w:p>
          <w:p w:rsidR="00000000" w:rsidDel="00000000" w:rsidP="00000000" w:rsidRDefault="00000000" w:rsidRPr="00000000" w14:paraId="00000052">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At this point, I have received proposals but are not mature or ready to be announced. We are not ignoring the students, UBC as a large institution, there are a lot of requests causing processes to be slow.</w:t>
            </w:r>
          </w:p>
          <w:p w:rsidR="00000000" w:rsidDel="00000000" w:rsidP="00000000" w:rsidRDefault="00000000" w:rsidRPr="00000000" w14:paraId="00000053">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Lucy: </w:t>
            </w:r>
            <w:r w:rsidDel="00000000" w:rsidR="00000000" w:rsidRPr="00000000">
              <w:rPr>
                <w:rFonts w:ascii="Calibri" w:cs="Calibri" w:eastAsia="Calibri" w:hAnsi="Calibri"/>
                <w:rtl w:val="0"/>
              </w:rPr>
              <w:t xml:space="preserve">I understand the restrictions, how can MUSA give an explanation to the student body. We are looking for ways for the Dean to communicate with the students accurately. </w:t>
            </w:r>
          </w:p>
          <w:p w:rsidR="00000000" w:rsidDel="00000000" w:rsidP="00000000" w:rsidRDefault="00000000" w:rsidRPr="00000000" w14:paraId="0000005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If I were your age I would do something very similar. On many levels and higher levels we are doing the same thing as MUSA. I understand MUSA to fill in the void between different parties. The middle ground is a way “out” of this situation - this is our common goal. We are working for the same thing. In many ways I am a bridge - however this is a collaboration and we are working together. </w:t>
            </w:r>
          </w:p>
          <w:p w:rsidR="00000000" w:rsidDel="00000000" w:rsidP="00000000" w:rsidRDefault="00000000" w:rsidRPr="00000000" w14:paraId="0000005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 operate on the more practical side, tell me how many rehearsals at the Chan. The Chan Centre doesn’t belong to the school of music, it belongs to the University. I have no control over their decisions, I can only submit requests on Music’s behalf. Last meeting, I stressed the idea of building good relationships. Breaking these relationships is to make sure we have room for negotiations. </w:t>
            </w:r>
          </w:p>
          <w:p w:rsidR="00000000" w:rsidDel="00000000" w:rsidP="00000000" w:rsidRDefault="00000000" w:rsidRPr="00000000" w14:paraId="00000059">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Music students need to understand my position, like my colleagues. The Chan Centre belongs to the university NOT School of Music. The donor gave it to the University. The Dean office is in control. Yelling and screaming at the Chan Centre is counterproductive. If I strain this relationship I have no negotiation room. Based on my experience, this type of back and forth negotiation actually works. Demanding makes the other party shut down and ignore our concerns. I am able to create some dialogue, I am doing everything I can. I gave the orchestra use of the Chan Centre for their soundcheck (2 days of rehearsal in the Chan). </w:t>
            </w:r>
          </w:p>
          <w:p w:rsidR="00000000" w:rsidDel="00000000" w:rsidP="00000000" w:rsidRDefault="00000000" w:rsidRPr="00000000" w14:paraId="0000005B">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C">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Causing a scene at the Chan, are unstrategic in my opinion. Keeping a high level of confidentiality. </w:t>
            </w:r>
          </w:p>
          <w:p w:rsidR="00000000" w:rsidDel="00000000" w:rsidP="00000000" w:rsidRDefault="00000000" w:rsidRPr="00000000" w14:paraId="0000005D">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 </w:t>
            </w:r>
            <w:r w:rsidDel="00000000" w:rsidR="00000000" w:rsidRPr="00000000">
              <w:rPr>
                <w:rFonts w:ascii="Calibri" w:cs="Calibri" w:eastAsia="Calibri" w:hAnsi="Calibri"/>
                <w:rtl w:val="0"/>
              </w:rPr>
              <w:t xml:space="preserve">Does the school pay for the hall?</w:t>
            </w:r>
          </w:p>
          <w:p w:rsidR="00000000" w:rsidDel="00000000" w:rsidP="00000000" w:rsidRDefault="00000000" w:rsidRPr="00000000" w14:paraId="0000005F">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I am instructed to not talk about finances, I manage to work in our financial boundaries. I cannot tell you the Chan nor the School of Music finances.  I need to be financially conservative. I need to find a space where ALL parties can operate collectively. I managed to get 2 extra rehearsals in the hall. This type of soft negotiation is working.</w:t>
            </w:r>
          </w:p>
          <w:p w:rsidR="00000000" w:rsidDel="00000000" w:rsidP="00000000" w:rsidRDefault="00000000" w:rsidRPr="00000000" w14:paraId="00000061">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 got you guys the dates, these are the type  of information students are appropriate </w:t>
            </w:r>
          </w:p>
          <w:p w:rsidR="00000000" w:rsidDel="00000000" w:rsidP="00000000" w:rsidRDefault="00000000" w:rsidRPr="00000000" w14:paraId="00000063">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Chan Centre, Dean, and I work closely together. All parties have their own constraints, yet we aim to work collaboratively </w:t>
            </w:r>
          </w:p>
          <w:p w:rsidR="00000000" w:rsidDel="00000000" w:rsidP="00000000" w:rsidRDefault="00000000" w:rsidRPr="00000000" w14:paraId="0000006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Lucy: </w:t>
            </w:r>
            <w:r w:rsidDel="00000000" w:rsidR="00000000" w:rsidRPr="00000000">
              <w:rPr>
                <w:rFonts w:ascii="Calibri" w:cs="Calibri" w:eastAsia="Calibri" w:hAnsi="Calibri"/>
                <w:rtl w:val="0"/>
              </w:rPr>
              <w:t xml:space="preserve">You want us to share with students that you are the bridge between all the parties, how can we communicate this with the students.</w:t>
            </w:r>
          </w:p>
          <w:p w:rsidR="00000000" w:rsidDel="00000000" w:rsidP="00000000" w:rsidRDefault="00000000" w:rsidRPr="00000000" w14:paraId="0000006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8">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If you guys invite me to write a statement online, I do not want to do this. I want to explain directly that there are things that I can talk about and cannot talk about it. </w:t>
            </w:r>
          </w:p>
          <w:p w:rsidR="00000000" w:rsidDel="00000000" w:rsidP="00000000" w:rsidRDefault="00000000" w:rsidRPr="00000000" w14:paraId="00000069">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Lucy:</w:t>
            </w:r>
            <w:r w:rsidDel="00000000" w:rsidR="00000000" w:rsidRPr="00000000">
              <w:rPr>
                <w:rFonts w:ascii="Calibri" w:cs="Calibri" w:eastAsia="Calibri" w:hAnsi="Calibri"/>
                <w:rtl w:val="0"/>
              </w:rPr>
              <w:t xml:space="preserve"> Organizing an event would be the best option?</w:t>
            </w:r>
          </w:p>
          <w:p w:rsidR="00000000" w:rsidDel="00000000" w:rsidP="00000000" w:rsidRDefault="00000000" w:rsidRPr="00000000" w14:paraId="0000006B">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w:t>
            </w:r>
            <w:r w:rsidDel="00000000" w:rsidR="00000000" w:rsidRPr="00000000">
              <w:rPr>
                <w:rFonts w:ascii="Calibri" w:cs="Calibri" w:eastAsia="Calibri" w:hAnsi="Calibri"/>
                <w:rtl w:val="0"/>
              </w:rPr>
              <w:t xml:space="preserve"> Constraints of classes and scheduling?</w:t>
            </w:r>
          </w:p>
          <w:p w:rsidR="00000000" w:rsidDel="00000000" w:rsidP="00000000" w:rsidRDefault="00000000" w:rsidRPr="00000000" w14:paraId="0000006D">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Share bullet points to the students. </w:t>
            </w:r>
          </w:p>
          <w:p w:rsidR="00000000" w:rsidDel="00000000" w:rsidP="00000000" w:rsidRDefault="00000000" w:rsidRPr="00000000" w14:paraId="0000006F">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 think it might be nice to solicit questions for me. Collect questions for us to share.</w:t>
            </w:r>
          </w:p>
          <w:p w:rsidR="00000000" w:rsidDel="00000000" w:rsidP="00000000" w:rsidRDefault="00000000" w:rsidRPr="00000000" w14:paraId="00000071">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2">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 </w:t>
            </w:r>
            <w:r w:rsidDel="00000000" w:rsidR="00000000" w:rsidRPr="00000000">
              <w:rPr>
                <w:rFonts w:ascii="Calibri" w:cs="Calibri" w:eastAsia="Calibri" w:hAnsi="Calibri"/>
                <w:rtl w:val="0"/>
              </w:rPr>
              <w:t xml:space="preserve">Do we collect answers and share with the student party? The student’s main concern is not hearing any information from any party. We are only hearing things from our conductors </w:t>
            </w:r>
          </w:p>
          <w:p w:rsidR="00000000" w:rsidDel="00000000" w:rsidP="00000000" w:rsidRDefault="00000000" w:rsidRPr="00000000" w14:paraId="00000073">
            <w:pPr>
              <w:widowControl w:val="0"/>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There needs to be some sort of questions asked for me to answer. I do not want to cause drama by some sort of announcement. </w:t>
            </w:r>
          </w:p>
          <w:p w:rsidR="00000000" w:rsidDel="00000000" w:rsidP="00000000" w:rsidRDefault="00000000" w:rsidRPr="00000000" w14:paraId="0000007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We aren't ignoring you, being able to rehearse in the Chan is me answering your concerns. </w:t>
            </w:r>
          </w:p>
          <w:p w:rsidR="00000000" w:rsidDel="00000000" w:rsidP="00000000" w:rsidRDefault="00000000" w:rsidRPr="00000000" w14:paraId="0000007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Deanicka: </w:t>
            </w:r>
            <w:r w:rsidDel="00000000" w:rsidR="00000000" w:rsidRPr="00000000">
              <w:rPr>
                <w:rFonts w:ascii="Calibri" w:cs="Calibri" w:eastAsia="Calibri" w:hAnsi="Calibri"/>
                <w:rtl w:val="0"/>
              </w:rPr>
              <w:t xml:space="preserve">We can prepare these questions, and send them to you and forward your response to the students. </w:t>
            </w:r>
          </w:p>
          <w:p w:rsidR="00000000" w:rsidDel="00000000" w:rsidP="00000000" w:rsidRDefault="00000000" w:rsidRPr="00000000" w14:paraId="00000079">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w:t>
            </w:r>
            <w:r w:rsidDel="00000000" w:rsidR="00000000" w:rsidRPr="00000000">
              <w:rPr>
                <w:rFonts w:ascii="Calibri" w:cs="Calibri" w:eastAsia="Calibri" w:hAnsi="Calibri"/>
                <w:rtl w:val="0"/>
              </w:rPr>
              <w:t xml:space="preserve"> Considering the Chan Centre is a separate institution and I have no control over them. I find ways and the best options to develop. If you want to “Take back the Chan” you are pushing us into the corner.</w:t>
            </w:r>
          </w:p>
          <w:p w:rsidR="00000000" w:rsidDel="00000000" w:rsidP="00000000" w:rsidRDefault="00000000" w:rsidRPr="00000000" w14:paraId="0000007B">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It would be nice to let me know first before going through with any plans - some sort of etiquette. </w:t>
            </w:r>
          </w:p>
          <w:p w:rsidR="00000000" w:rsidDel="00000000" w:rsidP="00000000" w:rsidRDefault="00000000" w:rsidRPr="00000000" w14:paraId="0000007D">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There are already some proposals in the air - this is a breakthrough. This is an ongoing issue so a lot of things are in the air. </w:t>
            </w:r>
          </w:p>
          <w:p w:rsidR="00000000" w:rsidDel="00000000" w:rsidP="00000000" w:rsidRDefault="00000000" w:rsidRPr="00000000" w14:paraId="0000007F">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 </w:t>
            </w:r>
            <w:r w:rsidDel="00000000" w:rsidR="00000000" w:rsidRPr="00000000">
              <w:rPr>
                <w:rFonts w:ascii="Calibri" w:cs="Calibri" w:eastAsia="Calibri" w:hAnsi="Calibri"/>
                <w:rtl w:val="0"/>
              </w:rPr>
              <w:t xml:space="preserve">we are hosting a protest to bring awareness, and share with the community to show that it is an issue to music community. I am meeting with the student senate and making a presentation for the AMS council. </w:t>
            </w:r>
          </w:p>
          <w:p w:rsidR="00000000" w:rsidDel="00000000" w:rsidP="00000000" w:rsidRDefault="00000000" w:rsidRPr="00000000" w14:paraId="00000081">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David Lemon is an alumni who founded …. And gave back his degree as a protest for the Chan centre. </w:t>
            </w:r>
          </w:p>
          <w:p w:rsidR="00000000" w:rsidDel="00000000" w:rsidP="00000000" w:rsidRDefault="00000000" w:rsidRPr="00000000" w14:paraId="00000083">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w:t>
            </w:r>
            <w:r w:rsidDel="00000000" w:rsidR="00000000" w:rsidRPr="00000000">
              <w:rPr>
                <w:rFonts w:ascii="Calibri" w:cs="Calibri" w:eastAsia="Calibri" w:hAnsi="Calibri"/>
                <w:rtl w:val="0"/>
              </w:rPr>
              <w:t xml:space="preserve"> We are going to receive the decibel report, which may change your plans. If it is illegal, we will do something immediately. These results may change the results. From the university point of view it is not illegal. The purpose is to not get a lot of people involved. If you want more time to rehearse in the Chan Centre, I suggest you be more reflexive. </w:t>
            </w:r>
          </w:p>
          <w:p w:rsidR="00000000" w:rsidDel="00000000" w:rsidP="00000000" w:rsidRDefault="00000000" w:rsidRPr="00000000" w14:paraId="0000008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6">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If the decibel level is too high, the university will do something about it. If it is legal, we have plans in place as a response. If your group was to be more reflexive, you need to make sure its not counterproductive. The more awareness you bring to this situation  slow me down. </w:t>
            </w:r>
          </w:p>
          <w:p w:rsidR="00000000" w:rsidDel="00000000" w:rsidP="00000000" w:rsidRDefault="00000000" w:rsidRPr="00000000" w14:paraId="0000008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If your guys’ plan is to make a scene you will make it very difficult. If you look from the perspective of the Director of the Chan centre - you are trying to rehearse here but are making a scene - it doesn’t make sense. </w:t>
            </w:r>
          </w:p>
          <w:p w:rsidR="00000000" w:rsidDel="00000000" w:rsidP="00000000" w:rsidRDefault="00000000" w:rsidRPr="00000000" w14:paraId="00000089">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It is important to do something productive - an important reframing.</w:t>
            </w:r>
          </w:p>
          <w:p w:rsidR="00000000" w:rsidDel="00000000" w:rsidP="00000000" w:rsidRDefault="00000000" w:rsidRPr="00000000" w14:paraId="0000008B">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We need to think about what type of message we are trying to convey. If we are not working together our actions can cancel each other’s plans which create </w:t>
            </w:r>
          </w:p>
          <w:p w:rsidR="00000000" w:rsidDel="00000000" w:rsidP="00000000" w:rsidRDefault="00000000" w:rsidRPr="00000000" w14:paraId="0000008D">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 </w:t>
            </w:r>
            <w:r w:rsidDel="00000000" w:rsidR="00000000" w:rsidRPr="00000000">
              <w:rPr>
                <w:rFonts w:ascii="Calibri" w:cs="Calibri" w:eastAsia="Calibri" w:hAnsi="Calibri"/>
                <w:rtl w:val="0"/>
              </w:rPr>
              <w:t xml:space="preserve">what will happen with the senate when the honorary degree is being given back? </w:t>
            </w:r>
          </w:p>
          <w:p w:rsidR="00000000" w:rsidDel="00000000" w:rsidP="00000000" w:rsidRDefault="00000000" w:rsidRPr="00000000" w14:paraId="0000008F">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What was the reason for him giving it back? The difference is that you are not rehearsing in the Chan every time The Dean has her own reasons for making these decisions. This is his own decision. </w:t>
            </w:r>
          </w:p>
          <w:p w:rsidR="00000000" w:rsidDel="00000000" w:rsidP="00000000" w:rsidRDefault="00000000" w:rsidRPr="00000000" w14:paraId="00000091">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 </w:t>
            </w:r>
            <w:r w:rsidDel="00000000" w:rsidR="00000000" w:rsidRPr="00000000">
              <w:rPr>
                <w:rFonts w:ascii="Calibri" w:cs="Calibri" w:eastAsia="Calibri" w:hAnsi="Calibri"/>
                <w:rtl w:val="0"/>
              </w:rPr>
              <w:t xml:space="preserve">His reasoning is due to it being detrimental to our education and the reputation of UBC </w:t>
            </w:r>
          </w:p>
          <w:p w:rsidR="00000000" w:rsidDel="00000000" w:rsidP="00000000" w:rsidRDefault="00000000" w:rsidRPr="00000000" w14:paraId="00000093">
            <w:pPr>
              <w:widowControl w:val="0"/>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The chan has to do public programming and although we have priority, they must fulfill this mission. If you can see it from my perspective </w:t>
            </w:r>
          </w:p>
          <w:p w:rsidR="00000000" w:rsidDel="00000000" w:rsidP="00000000" w:rsidRDefault="00000000" w:rsidRPr="00000000" w14:paraId="0000009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It's very important to not antagonize the Chan Centre. We need to define what is a good outcome from this. </w:t>
            </w:r>
          </w:p>
          <w:p w:rsidR="00000000" w:rsidDel="00000000" w:rsidP="00000000" w:rsidRDefault="00000000" w:rsidRPr="00000000" w14:paraId="0000009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8">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Deanicak: </w:t>
            </w:r>
            <w:r w:rsidDel="00000000" w:rsidR="00000000" w:rsidRPr="00000000">
              <w:rPr>
                <w:rFonts w:ascii="Calibri" w:cs="Calibri" w:eastAsia="Calibri" w:hAnsi="Calibri"/>
                <w:rtl w:val="0"/>
              </w:rPr>
              <w:t xml:space="preserve">The best thing to do right now is to make those questions as this is still an ongoing conversation. </w:t>
            </w:r>
          </w:p>
          <w:p w:rsidR="00000000" w:rsidDel="00000000" w:rsidP="00000000" w:rsidRDefault="00000000" w:rsidRPr="00000000" w14:paraId="00000099">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Lucy: </w:t>
            </w:r>
            <w:r w:rsidDel="00000000" w:rsidR="00000000" w:rsidRPr="00000000">
              <w:rPr>
                <w:rFonts w:ascii="Calibri" w:cs="Calibri" w:eastAsia="Calibri" w:hAnsi="Calibri"/>
                <w:rtl w:val="0"/>
              </w:rPr>
              <w:t xml:space="preserve">It is important to coordinate our plans with the Director of music so that we make sure not to cancel each other plans. </w:t>
            </w:r>
          </w:p>
          <w:p w:rsidR="00000000" w:rsidDel="00000000" w:rsidP="00000000" w:rsidRDefault="00000000" w:rsidRPr="00000000" w14:paraId="0000009B">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We need to think of this situation as working as a team. We need to mark these milestones and develop them strategically and effectively. </w:t>
            </w:r>
          </w:p>
          <w:p w:rsidR="00000000" w:rsidDel="00000000" w:rsidP="00000000" w:rsidRDefault="00000000" w:rsidRPr="00000000" w14:paraId="0000009D">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 can have a good conversation with the Dean’s office and tell them that we together are working effectively through collaborating to make sure we aren’t cancelling each other plans. We need to make sure we put pressure into the right places. </w:t>
            </w:r>
          </w:p>
          <w:p w:rsidR="00000000" w:rsidDel="00000000" w:rsidP="00000000" w:rsidRDefault="00000000" w:rsidRPr="00000000" w14:paraId="0000009F">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Deanicka:</w:t>
            </w:r>
            <w:r w:rsidDel="00000000" w:rsidR="00000000" w:rsidRPr="00000000">
              <w:rPr>
                <w:rFonts w:ascii="Calibri" w:cs="Calibri" w:eastAsia="Calibri" w:hAnsi="Calibri"/>
                <w:rtl w:val="0"/>
              </w:rPr>
              <w:t xml:space="preserve"> It is nice to have this transparency and conversation so that MUSA is not the only means of communication. </w:t>
            </w:r>
          </w:p>
          <w:p w:rsidR="00000000" w:rsidDel="00000000" w:rsidP="00000000" w:rsidRDefault="00000000" w:rsidRPr="00000000" w14:paraId="000000A1">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I treat you guys as adults and not students. Therefore, you deserve more respect and a thoughtful way because you are trying to do what you think is best for the School of Music. </w:t>
            </w:r>
          </w:p>
          <w:p w:rsidR="00000000" w:rsidDel="00000000" w:rsidP="00000000" w:rsidRDefault="00000000" w:rsidRPr="00000000" w14:paraId="000000A3">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It is important to create trust on all levels, at the end of the day, you don’t want to do detrimental damage so I think of the ideal goal and to find the feasible options. </w:t>
            </w:r>
          </w:p>
          <w:p w:rsidR="00000000" w:rsidDel="00000000" w:rsidP="00000000" w:rsidRDefault="00000000" w:rsidRPr="00000000" w14:paraId="000000A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 thank you guys for the advocacy and the work, at the same time, I encourage you to be more reflective and think about what is considered good for you guys and to be more goal-oriented. </w:t>
            </w:r>
          </w:p>
          <w:p w:rsidR="00000000" w:rsidDel="00000000" w:rsidP="00000000" w:rsidRDefault="00000000" w:rsidRPr="00000000" w14:paraId="000000A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You guys have done a good job being thoughtful for the school. And I would rather give an answer of what I know, rather than just speculations on both our sides.</w:t>
            </w:r>
          </w:p>
          <w:p w:rsidR="00000000" w:rsidDel="00000000" w:rsidP="00000000" w:rsidRDefault="00000000" w:rsidRPr="00000000" w14:paraId="000000A9">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I will work on my proposals on my end and let you guys know in advance about the conversation.</w:t>
            </w:r>
          </w:p>
          <w:p w:rsidR="00000000" w:rsidDel="00000000" w:rsidP="00000000" w:rsidRDefault="00000000" w:rsidRPr="00000000" w14:paraId="000000AB">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Saya: </w:t>
            </w:r>
            <w:r w:rsidDel="00000000" w:rsidR="00000000" w:rsidRPr="00000000">
              <w:rPr>
                <w:rFonts w:ascii="Calibri" w:cs="Calibri" w:eastAsia="Calibri" w:hAnsi="Calibri"/>
                <w:rtl w:val="0"/>
              </w:rPr>
              <w:t xml:space="preserve">Please let us know about the decibel report when it comes out </w:t>
            </w:r>
          </w:p>
          <w:p w:rsidR="00000000" w:rsidDel="00000000" w:rsidP="00000000" w:rsidRDefault="00000000" w:rsidRPr="00000000" w14:paraId="000000AD">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Hedy: </w:t>
            </w:r>
            <w:r w:rsidDel="00000000" w:rsidR="00000000" w:rsidRPr="00000000">
              <w:rPr>
                <w:rFonts w:ascii="Calibri" w:cs="Calibri" w:eastAsia="Calibri" w:hAnsi="Calibri"/>
                <w:rtl w:val="0"/>
              </w:rPr>
              <w:t xml:space="preserve">I will let you know when we have received it! Take your time with the questionnaire, and send me an email with any questions to you may have. </w:t>
            </w:r>
          </w:p>
          <w:p w:rsidR="00000000" w:rsidDel="00000000" w:rsidP="00000000" w:rsidRDefault="00000000" w:rsidRPr="00000000" w14:paraId="000000AF">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0"/>
              <w:spacing w:line="276" w:lineRule="auto"/>
              <w:ind w:left="0" w:firstLine="0"/>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3.0" w:type="dxa"/>
            </w:tcMar>
          </w:tcPr>
          <w:p w:rsidR="00000000" w:rsidDel="00000000" w:rsidP="00000000" w:rsidRDefault="00000000" w:rsidRPr="00000000" w14:paraId="000000B9">
            <w:pPr>
              <w:numPr>
                <w:ilvl w:val="0"/>
                <w:numId w:val="1"/>
              </w:numPr>
              <w:spacing w:line="252.00000000000003" w:lineRule="auto"/>
              <w:ind w:left="720" w:hanging="360"/>
              <w:rPr>
                <w:rFonts w:ascii="Calibri" w:cs="Calibri" w:eastAsia="Calibri" w:hAnsi="Calibri"/>
                <w:color w:val="00000a"/>
                <w:u w:val="none"/>
              </w:rPr>
            </w:pPr>
            <w:r w:rsidDel="00000000" w:rsidR="00000000" w:rsidRPr="00000000">
              <w:rPr>
                <w:rFonts w:ascii="Calibri" w:cs="Calibri" w:eastAsia="Calibri" w:hAnsi="Calibri"/>
                <w:color w:val="00000a"/>
                <w:rtl w:val="0"/>
              </w:rPr>
              <w:t xml:space="preserve">Create a questionnaire for the students so that they may ask questions for the Director. She will then answer them and we will share her responses.</w:t>
            </w:r>
          </w:p>
        </w:tc>
      </w:tr>
      <w:tr>
        <w:trPr>
          <w:cantSplit w:val="0"/>
          <w:trHeight w:val="240" w:hRule="atLeast"/>
          <w:tblHeader w:val="0"/>
        </w:trPr>
        <w:tc>
          <w:tcPr>
            <w:gridSpan w:val="2"/>
            <w:tcBorders>
              <w:top w:color="000001" w:space="0" w:sz="4" w:val="single"/>
              <w:left w:color="000001" w:space="0" w:sz="4" w:val="single"/>
              <w:bottom w:color="000001" w:space="0" w:sz="4" w:val="single"/>
            </w:tcBorders>
            <w:shd w:fill="auto" w:val="clear"/>
            <w:tcMar>
              <w:left w:w="93.0" w:type="dxa"/>
            </w:tcMar>
          </w:tcPr>
          <w:p w:rsidR="00000000" w:rsidDel="00000000" w:rsidP="00000000" w:rsidRDefault="00000000" w:rsidRPr="00000000" w14:paraId="000000BA">
            <w:pPr>
              <w:widowControl w:val="0"/>
              <w:spacing w:line="276" w:lineRule="auto"/>
              <w:rPr>
                <w:rFonts w:ascii="Calibri" w:cs="Calibri" w:eastAsia="Calibri" w:hAnsi="Calibri"/>
                <w:b w:val="1"/>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tcBorders>
            <w:shd w:fill="auto" w:val="clear"/>
            <w:tcMar>
              <w:left w:w="93.0" w:type="dxa"/>
            </w:tcMar>
          </w:tcPr>
          <w:p w:rsidR="00000000" w:rsidDel="00000000" w:rsidP="00000000" w:rsidRDefault="00000000" w:rsidRPr="00000000" w14:paraId="000000BC">
            <w:pPr>
              <w:widowControl w:val="0"/>
              <w:numPr>
                <w:ilvl w:val="0"/>
                <w:numId w:val="2"/>
              </w:numPr>
              <w:spacing w:line="276" w:lineRule="auto"/>
              <w:ind w:left="720" w:hanging="360"/>
              <w:rPr>
                <w:rFonts w:ascii="Calibri" w:cs="Calibri" w:eastAsia="Calibri" w:hAnsi="Calibri"/>
                <w:u w:val="no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93.0" w:type="dxa"/>
            </w:tcMar>
          </w:tcPr>
          <w:p w:rsidR="00000000" w:rsidDel="00000000" w:rsidP="00000000" w:rsidRDefault="00000000" w:rsidRPr="00000000" w14:paraId="000000BD">
            <w:pPr>
              <w:widowControl w:val="0"/>
              <w:numPr>
                <w:ilvl w:val="0"/>
                <w:numId w:val="5"/>
              </w:numPr>
              <w:spacing w:line="276" w:lineRule="auto"/>
              <w:ind w:left="720" w:hanging="360"/>
              <w:rPr>
                <w:rFonts w:ascii="Calibri" w:cs="Calibri" w:eastAsia="Calibri" w:hAnsi="Calibri"/>
                <w:color w:val="00000a"/>
              </w:rPr>
            </w:pPr>
            <w:r w:rsidDel="00000000" w:rsidR="00000000" w:rsidRPr="00000000">
              <w:rPr>
                <w:rtl w:val="0"/>
              </w:rPr>
            </w:r>
          </w:p>
        </w:tc>
      </w:tr>
      <w:tr>
        <w:trPr>
          <w:cantSplit w:val="0"/>
          <w:trHeight w:val="240" w:hRule="atLeast"/>
          <w:tblHeader w:val="0"/>
        </w:trPr>
        <w:tc>
          <w:tcPr>
            <w:gridSpan w:val="2"/>
            <w:tcBorders>
              <w:top w:color="000001" w:space="0" w:sz="4" w:val="single"/>
              <w:left w:color="000001" w:space="0" w:sz="4" w:val="single"/>
              <w:bottom w:color="000001" w:space="0" w:sz="4" w:val="single"/>
            </w:tcBorders>
            <w:shd w:fill="auto" w:val="clear"/>
            <w:tcMar>
              <w:left w:w="93.0" w:type="dxa"/>
            </w:tcMar>
          </w:tcPr>
          <w:p w:rsidR="00000000" w:rsidDel="00000000" w:rsidP="00000000" w:rsidRDefault="00000000" w:rsidRPr="00000000" w14:paraId="000000BE">
            <w:pPr>
              <w:widowControl w:val="0"/>
              <w:spacing w:line="276" w:lineRule="auto"/>
              <w:rPr>
                <w:rFonts w:ascii="Calibri" w:cs="Calibri" w:eastAsia="Calibri" w:hAnsi="Calibri"/>
                <w:b w:val="1"/>
                <w:color w:val="00000a"/>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0">
            <w:pPr>
              <w:widowControl w:val="0"/>
              <w:numPr>
                <w:ilvl w:val="0"/>
                <w:numId w:val="4"/>
              </w:numPr>
              <w:spacing w:line="276" w:lineRule="auto"/>
              <w:ind w:left="720" w:hanging="360"/>
              <w:rPr>
                <w:rFonts w:ascii="Calibri" w:cs="Calibri" w:eastAsia="Calibri" w:hAnsi="Calibri"/>
                <w:u w:val="none"/>
              </w:rPr>
            </w:pPr>
            <w:r w:rsidDel="00000000" w:rsidR="00000000" w:rsidRPr="00000000">
              <w:rPr>
                <w:rtl w:val="0"/>
              </w:rPr>
            </w:r>
          </w:p>
        </w:tc>
        <w:tc>
          <w:tcPr>
            <w:tcBorders>
              <w:top w:color="000001" w:space="0" w:sz="4" w:val="single"/>
              <w:left w:color="000001" w:space="0" w:sz="4" w:val="single"/>
              <w:bottom w:color="000001" w:space="0" w:sz="4" w:val="single"/>
              <w:right w:color="000000" w:space="0" w:sz="4" w:val="single"/>
            </w:tcBorders>
            <w:shd w:fill="auto" w:val="clear"/>
          </w:tcPr>
          <w:p w:rsidR="00000000" w:rsidDel="00000000" w:rsidP="00000000" w:rsidRDefault="00000000" w:rsidRPr="00000000" w14:paraId="000000C1">
            <w:pPr>
              <w:widowControl w:val="0"/>
              <w:numPr>
                <w:ilvl w:val="0"/>
                <w:numId w:val="5"/>
              </w:numPr>
              <w:spacing w:line="276" w:lineRule="auto"/>
              <w:ind w:left="720" w:hanging="360"/>
              <w:rPr>
                <w:rFonts w:ascii="Calibri" w:cs="Calibri" w:eastAsia="Calibri" w:hAnsi="Calibri"/>
                <w:color w:val="00000a"/>
              </w:rPr>
            </w:pPr>
            <w:r w:rsidDel="00000000" w:rsidR="00000000" w:rsidRPr="00000000">
              <w:rPr>
                <w:rtl w:val="0"/>
              </w:rPr>
            </w:r>
          </w:p>
        </w:tc>
      </w:tr>
      <w:tr>
        <w:trPr>
          <w:cantSplit w:val="0"/>
          <w:trHeight w:val="240" w:hRule="atLeast"/>
          <w:tblHeader w:val="0"/>
        </w:trPr>
        <w:tc>
          <w:tcPr>
            <w:gridSpan w:val="2"/>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2">
            <w:pPr>
              <w:widowControl w:val="0"/>
              <w:spacing w:line="276" w:lineRule="auto"/>
              <w:rPr>
                <w:rFonts w:ascii="Calibri" w:cs="Calibri" w:eastAsia="Calibri" w:hAnsi="Calibri"/>
                <w:b w:val="1"/>
                <w:color w:val="00000a"/>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4">
            <w:pPr>
              <w:widowControl w:val="0"/>
              <w:numPr>
                <w:ilvl w:val="0"/>
                <w:numId w:val="6"/>
              </w:numPr>
              <w:spacing w:line="276" w:lineRule="auto"/>
              <w:ind w:left="720" w:hanging="360"/>
              <w:rPr>
                <w:rFonts w:ascii="Calibri" w:cs="Calibri" w:eastAsia="Calibri" w:hAnsi="Calibri"/>
                <w:u w:val="none"/>
              </w:rPr>
            </w:pPr>
            <w:r w:rsidDel="00000000" w:rsidR="00000000" w:rsidRPr="00000000">
              <w:rPr>
                <w:rtl w:val="0"/>
              </w:rPr>
            </w:r>
          </w:p>
        </w:tc>
        <w:tc>
          <w:tcPr>
            <w:tcBorders>
              <w:top w:color="000001" w:space="0" w:sz="4" w:val="single"/>
              <w:left w:color="000000" w:space="0" w:sz="4" w:val="single"/>
              <w:bottom w:color="000001" w:space="0" w:sz="4" w:val="single"/>
              <w:right w:color="000001" w:space="0" w:sz="4" w:val="single"/>
            </w:tcBorders>
            <w:shd w:fill="auto" w:val="clear"/>
          </w:tcPr>
          <w:p w:rsidR="00000000" w:rsidDel="00000000" w:rsidP="00000000" w:rsidRDefault="00000000" w:rsidRPr="00000000" w14:paraId="000000C5">
            <w:pPr>
              <w:widowControl w:val="0"/>
              <w:numPr>
                <w:ilvl w:val="0"/>
                <w:numId w:val="5"/>
              </w:numPr>
              <w:spacing w:line="276" w:lineRule="auto"/>
              <w:ind w:left="720" w:hanging="360"/>
              <w:rPr>
                <w:rFonts w:ascii="Calibri" w:cs="Calibri" w:eastAsia="Calibri" w:hAnsi="Calibri"/>
                <w:color w:val="00000a"/>
              </w:rPr>
            </w:pPr>
            <w:r w:rsidDel="00000000" w:rsidR="00000000" w:rsidRPr="00000000">
              <w:rPr>
                <w:rtl w:val="0"/>
              </w:rPr>
            </w:r>
          </w:p>
        </w:tc>
      </w:tr>
      <w:tr>
        <w:trPr>
          <w:cantSplit w:val="0"/>
          <w:trHeight w:val="240" w:hRule="atLeast"/>
          <w:tblHeader w:val="0"/>
        </w:trPr>
        <w:tc>
          <w:tcPr>
            <w:gridSpan w:val="2"/>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6">
            <w:pPr>
              <w:widowControl w:val="0"/>
              <w:spacing w:line="276" w:lineRule="auto"/>
              <w:rPr>
                <w:rFonts w:ascii="Calibri" w:cs="Calibri" w:eastAsia="Calibri" w:hAnsi="Calibri"/>
                <w:b w:val="1"/>
                <w:color w:val="00000a"/>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8">
            <w:pPr>
              <w:widowControl w:val="0"/>
              <w:numPr>
                <w:ilvl w:val="0"/>
                <w:numId w:val="7"/>
              </w:numPr>
              <w:spacing w:line="276" w:lineRule="auto"/>
              <w:ind w:left="720" w:hanging="360"/>
              <w:rPr>
                <w:rFonts w:ascii="Calibri" w:cs="Calibri" w:eastAsia="Calibri" w:hAnsi="Calibri"/>
                <w:u w:val="none"/>
              </w:rPr>
            </w:pPr>
            <w:r w:rsidDel="00000000" w:rsidR="00000000" w:rsidRPr="00000000">
              <w:rPr>
                <w:rtl w:val="0"/>
              </w:rPr>
            </w:r>
          </w:p>
        </w:tc>
        <w:tc>
          <w:tcPr>
            <w:tcBorders>
              <w:top w:color="000001" w:space="0" w:sz="4" w:val="single"/>
              <w:left w:color="000000" w:space="0" w:sz="4" w:val="single"/>
              <w:bottom w:color="000001" w:space="0" w:sz="4" w:val="single"/>
              <w:right w:color="000001" w:space="0" w:sz="4" w:val="single"/>
            </w:tcBorders>
            <w:shd w:fill="auto" w:val="clear"/>
          </w:tcPr>
          <w:p w:rsidR="00000000" w:rsidDel="00000000" w:rsidP="00000000" w:rsidRDefault="00000000" w:rsidRPr="00000000" w14:paraId="000000C9">
            <w:pPr>
              <w:widowControl w:val="0"/>
              <w:numPr>
                <w:ilvl w:val="0"/>
                <w:numId w:val="5"/>
              </w:numPr>
              <w:spacing w:line="276" w:lineRule="auto"/>
              <w:ind w:left="720" w:hanging="360"/>
              <w:rPr>
                <w:rFonts w:ascii="Calibri" w:cs="Calibri" w:eastAsia="Calibri" w:hAnsi="Calibri"/>
                <w:color w:val="00000a"/>
              </w:rPr>
            </w:pPr>
            <w:r w:rsidDel="00000000" w:rsidR="00000000" w:rsidRPr="00000000">
              <w:rPr>
                <w:rtl w:val="0"/>
              </w:rPr>
            </w:r>
          </w:p>
        </w:tc>
      </w:tr>
      <w:tr>
        <w:trPr>
          <w:cantSplit w:val="0"/>
          <w:trHeight w:val="240" w:hRule="atLeast"/>
          <w:tblHeader w:val="0"/>
        </w:trPr>
        <w:tc>
          <w:tcPr>
            <w:gridSpan w:val="2"/>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A">
            <w:pPr>
              <w:widowControl w:val="0"/>
              <w:spacing w:line="276" w:lineRule="auto"/>
              <w:rPr>
                <w:rFonts w:ascii="Calibri" w:cs="Calibri" w:eastAsia="Calibri" w:hAnsi="Calibri"/>
                <w:b w:val="1"/>
                <w:color w:val="00000a"/>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C">
            <w:pPr>
              <w:widowControl w:val="0"/>
              <w:numPr>
                <w:ilvl w:val="0"/>
                <w:numId w:val="8"/>
              </w:numPr>
              <w:spacing w:line="276" w:lineRule="auto"/>
              <w:ind w:left="720" w:hanging="360"/>
              <w:rPr>
                <w:rFonts w:ascii="Calibri" w:cs="Calibri" w:eastAsia="Calibri" w:hAnsi="Calibri"/>
              </w:rPr>
            </w:pPr>
            <w:r w:rsidDel="00000000" w:rsidR="00000000" w:rsidRPr="00000000">
              <w:rPr>
                <w:rtl w:val="0"/>
              </w:rPr>
            </w:r>
          </w:p>
        </w:tc>
        <w:tc>
          <w:tcPr>
            <w:tcBorders>
              <w:top w:color="000001" w:space="0" w:sz="4" w:val="single"/>
              <w:left w:color="000000" w:space="0" w:sz="4" w:val="single"/>
              <w:bottom w:color="000001" w:space="0" w:sz="4" w:val="single"/>
              <w:right w:color="000001" w:space="0" w:sz="4" w:val="single"/>
            </w:tcBorders>
            <w:shd w:fill="auto" w:val="clear"/>
          </w:tcPr>
          <w:p w:rsidR="00000000" w:rsidDel="00000000" w:rsidP="00000000" w:rsidRDefault="00000000" w:rsidRPr="00000000" w14:paraId="000000CD">
            <w:pPr>
              <w:widowControl w:val="0"/>
              <w:numPr>
                <w:ilvl w:val="0"/>
                <w:numId w:val="5"/>
              </w:numPr>
              <w:spacing w:line="276" w:lineRule="auto"/>
              <w:ind w:left="720" w:hanging="360"/>
              <w:rPr>
                <w:rFonts w:ascii="Calibri" w:cs="Calibri" w:eastAsia="Calibri" w:hAnsi="Calibri"/>
                <w:color w:val="00000a"/>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CE">
            <w:pPr>
              <w:widowControl w:val="0"/>
              <w:spacing w:line="276" w:lineRule="auto"/>
              <w:ind w:left="720" w:hanging="360"/>
              <w:rPr>
                <w:rFonts w:ascii="Calibri" w:cs="Calibri" w:eastAsia="Calibri" w:hAnsi="Calibri"/>
                <w:b w:val="1"/>
              </w:rPr>
            </w:pPr>
            <w:r w:rsidDel="00000000" w:rsidR="00000000" w:rsidRPr="00000000">
              <w:rPr>
                <w:rtl w:val="0"/>
              </w:rPr>
            </w:r>
          </w:p>
        </w:tc>
        <w:tc>
          <w:tcPr>
            <w:tcBorders>
              <w:top w:color="000001" w:space="0" w:sz="4" w:val="single"/>
              <w:left w:color="000000" w:space="0" w:sz="4" w:val="single"/>
              <w:bottom w:color="000001" w:space="0" w:sz="4" w:val="single"/>
              <w:right w:color="000001" w:space="0" w:sz="4" w:val="single"/>
            </w:tcBorders>
            <w:shd w:fill="auto" w:val="clear"/>
          </w:tcPr>
          <w:p w:rsidR="00000000" w:rsidDel="00000000" w:rsidP="00000000" w:rsidRDefault="00000000" w:rsidRPr="00000000" w14:paraId="000000CF">
            <w:pPr>
              <w:widowControl w:val="0"/>
              <w:spacing w:line="276" w:lineRule="auto"/>
              <w:ind w:left="720" w:hanging="360"/>
              <w:rPr>
                <w:rFonts w:ascii="Calibri" w:cs="Calibri" w:eastAsia="Calibri" w:hAnsi="Calibri"/>
                <w:smallCaps w:val="1"/>
                <w:color w:val="943634"/>
              </w:rPr>
            </w:pPr>
            <w:r w:rsidDel="00000000" w:rsidR="00000000" w:rsidRPr="00000000">
              <w:rPr>
                <w:rtl w:val="0"/>
              </w:rPr>
            </w:r>
          </w:p>
        </w:tc>
      </w:tr>
      <w:tr>
        <w:trPr>
          <w:cantSplit w:val="0"/>
          <w:trHeight w:val="240" w:hRule="atLeast"/>
          <w:tblHeader w:val="0"/>
        </w:trPr>
        <w:tc>
          <w:tcPr>
            <w:tcBorders>
              <w:top w:color="000001" w:space="0" w:sz="4" w:val="single"/>
              <w:left w:color="000001" w:space="0" w:sz="4" w:val="single"/>
              <w:bottom w:color="000001" w:space="0" w:sz="4" w:val="single"/>
              <w:right w:color="000000" w:space="0" w:sz="4" w:val="single"/>
            </w:tcBorders>
            <w:shd w:fill="auto" w:val="clear"/>
            <w:tcMar>
              <w:left w:w="93.0" w:type="dxa"/>
            </w:tcMar>
          </w:tcPr>
          <w:p w:rsidR="00000000" w:rsidDel="00000000" w:rsidP="00000000" w:rsidRDefault="00000000" w:rsidRPr="00000000" w14:paraId="000000D0">
            <w:pPr>
              <w:widowControl w:val="0"/>
              <w:spacing w:line="276" w:lineRule="auto"/>
              <w:ind w:left="720" w:hanging="360"/>
              <w:rPr>
                <w:rFonts w:ascii="Calibri" w:cs="Calibri" w:eastAsia="Calibri" w:hAnsi="Calibri"/>
              </w:rPr>
            </w:pPr>
            <w:r w:rsidDel="00000000" w:rsidR="00000000" w:rsidRPr="00000000">
              <w:rPr>
                <w:rtl w:val="0"/>
              </w:rPr>
            </w:r>
          </w:p>
        </w:tc>
        <w:tc>
          <w:tcPr>
            <w:tcBorders>
              <w:top w:color="000001" w:space="0" w:sz="4" w:val="single"/>
              <w:left w:color="000000" w:space="0" w:sz="4" w:val="single"/>
              <w:bottom w:color="000001" w:space="0" w:sz="4" w:val="single"/>
              <w:right w:color="000001" w:space="0" w:sz="4" w:val="single"/>
            </w:tcBorders>
            <w:shd w:fill="auto" w:val="clear"/>
          </w:tcPr>
          <w:p w:rsidR="00000000" w:rsidDel="00000000" w:rsidP="00000000" w:rsidRDefault="00000000" w:rsidRPr="00000000" w14:paraId="000000D1">
            <w:pPr>
              <w:widowControl w:val="0"/>
              <w:spacing w:line="276" w:lineRule="auto"/>
              <w:ind w:left="720" w:hanging="360"/>
              <w:rPr>
                <w:rFonts w:ascii="Calibri" w:cs="Calibri" w:eastAsia="Calibri" w:hAnsi="Calibri"/>
                <w:smallCaps w:val="1"/>
                <w:color w:val="943634"/>
              </w:rPr>
            </w:pPr>
            <w:r w:rsidDel="00000000" w:rsidR="00000000" w:rsidRPr="00000000">
              <w:rPr>
                <w:rtl w:val="0"/>
              </w:rPr>
            </w:r>
          </w:p>
        </w:tc>
      </w:tr>
    </w:tbl>
    <w:p w:rsidR="00000000" w:rsidDel="00000000" w:rsidP="00000000" w:rsidRDefault="00000000" w:rsidRPr="00000000" w14:paraId="000000D2">
      <w:pPr>
        <w:pageBreakBefore w:val="0"/>
        <w:widowControl w:val="0"/>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pageBreakBefore w:val="0"/>
        <w:widowControl w:val="0"/>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pageBreakBefore w:val="0"/>
        <w:widowControl w:val="0"/>
        <w:spacing w:line="276"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IX. Adjournment</w:t>
      </w:r>
    </w:p>
    <w:p w:rsidR="00000000" w:rsidDel="00000000" w:rsidP="00000000" w:rsidRDefault="00000000" w:rsidRPr="00000000" w14:paraId="000000D5">
      <w:pPr>
        <w:pageBreakBefore w:val="0"/>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widowControl w:val="0"/>
        <w:spacing w:after="200" w:line="276" w:lineRule="auto"/>
        <w:ind w:left="720" w:firstLine="0"/>
        <w:rPr>
          <w:rFonts w:ascii="Calibri" w:cs="Calibri" w:eastAsia="Calibri" w:hAnsi="Calibri"/>
          <w:u w:val="single"/>
        </w:rPr>
      </w:pPr>
      <w:r w:rsidDel="00000000" w:rsidR="00000000" w:rsidRPr="00000000">
        <w:rPr>
          <w:rFonts w:ascii="Calibri" w:cs="Calibri" w:eastAsia="Calibri" w:hAnsi="Calibri"/>
          <w:rtl w:val="0"/>
        </w:rPr>
        <w:t xml:space="preserve">“BE IT RESOLVED THAT there being no further business the </w:t>
      </w:r>
      <w:r w:rsidDel="00000000" w:rsidR="00000000" w:rsidRPr="00000000">
        <w:rPr>
          <w:rFonts w:ascii="Calibri" w:cs="Calibri" w:eastAsia="Calibri" w:hAnsi="Calibri"/>
          <w:rtl w:val="0"/>
        </w:rPr>
        <w:t xml:space="preserve">meeting be adjourned</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u w:val="single"/>
          <w:rtl w:val="0"/>
        </w:rPr>
        <w:t xml:space="preserve">  8:38pm</w:t>
      </w:r>
    </w:p>
    <w:p w:rsidR="00000000" w:rsidDel="00000000" w:rsidP="00000000" w:rsidRDefault="00000000" w:rsidRPr="00000000" w14:paraId="000000D7">
      <w:pPr>
        <w:pageBreakBefore w:val="0"/>
        <w:widowControl w:val="0"/>
        <w:spacing w:after="200" w:line="276" w:lineRule="auto"/>
        <w:ind w:left="720" w:firstLine="0"/>
        <w:rPr>
          <w:rFonts w:ascii="Calibri" w:cs="Calibri" w:eastAsia="Calibri" w:hAnsi="Calibri"/>
          <w:b w:val="1"/>
          <w:u w:val="single"/>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D8">
      <w:pPr>
        <w:pageBreakBefore w:val="0"/>
        <w:widowControl w:val="0"/>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C">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D">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0"/>
        <w:spacing w:line="240" w:lineRule="auto"/>
        <w:rPr>
          <w:rFonts w:ascii="Calibri" w:cs="Calibri" w:eastAsia="Calibri" w:hAnsi="Calibri"/>
        </w:rPr>
      </w:pPr>
      <w:r w:rsidDel="00000000" w:rsidR="00000000" w:rsidRPr="00000000">
        <w:rPr>
          <w:rFonts w:ascii="Calibri" w:cs="Calibri" w:eastAsia="Calibri" w:hAnsi="Calibri"/>
          <w:i w:val="1"/>
        </w:rPr>
        <w:drawing>
          <wp:inline distB="114300" distT="114300" distL="114300" distR="114300">
            <wp:extent cx="1352550" cy="635175"/>
            <wp:effectExtent b="0" l="0" r="0" t="0"/>
            <wp:docPr id="3" name="image3.png"/>
            <a:graphic>
              <a:graphicData uri="http://schemas.openxmlformats.org/drawingml/2006/picture">
                <pic:pic>
                  <pic:nvPicPr>
                    <pic:cNvPr id="0" name="image3.png"/>
                    <pic:cNvPicPr preferRelativeResize="0"/>
                  </pic:nvPicPr>
                  <pic:blipFill>
                    <a:blip r:embed="rId6"/>
                    <a:srcRect b="4965" l="0" r="0" t="4965"/>
                    <a:stretch>
                      <a:fillRect/>
                    </a:stretch>
                  </pic:blipFill>
                  <pic:spPr>
                    <a:xfrm>
                      <a:off x="0" y="0"/>
                      <a:ext cx="1352550" cy="63517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r>
    </w:p>
    <w:p w:rsidR="00000000" w:rsidDel="00000000" w:rsidP="00000000" w:rsidRDefault="00000000" w:rsidRPr="00000000" w14:paraId="000000E3">
      <w:pPr>
        <w:pageBreakBefore w:val="0"/>
        <w:widowControl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Sayako Leznoff </w:t>
      </w:r>
    </w:p>
    <w:p w:rsidR="00000000" w:rsidDel="00000000" w:rsidP="00000000" w:rsidRDefault="00000000" w:rsidRPr="00000000" w14:paraId="000000E4">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President</w:t>
      </w:r>
    </w:p>
    <w:p w:rsidR="00000000" w:rsidDel="00000000" w:rsidP="00000000" w:rsidRDefault="00000000" w:rsidRPr="00000000" w14:paraId="000000E5">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UBC Music Undergraduate Students’ Association</w:t>
      </w:r>
    </w:p>
    <w:p w:rsidR="00000000" w:rsidDel="00000000" w:rsidP="00000000" w:rsidRDefault="00000000" w:rsidRPr="00000000" w14:paraId="000000E6">
      <w:pPr>
        <w:pageBreakBefore w:val="0"/>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Respectfully submitted by </w:t>
      </w:r>
    </w:p>
    <w:p w:rsidR="00000000" w:rsidDel="00000000" w:rsidP="00000000" w:rsidRDefault="00000000" w:rsidRPr="00000000" w14:paraId="000000E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tabs>
          <w:tab w:val="right" w:leader="none" w:pos="4320"/>
          <w:tab w:val="left" w:leader="none" w:pos="4680"/>
          <w:tab w:val="right" w:leader="none" w:pos="9360"/>
        </w:tabs>
        <w:spacing w:line="252.00000000000003"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233488" cy="641414"/>
            <wp:effectExtent b="0" l="0" r="0" t="0"/>
            <wp:docPr id="2" name="image2.png"/>
            <a:graphic>
              <a:graphicData uri="http://schemas.openxmlformats.org/drawingml/2006/picture">
                <pic:pic>
                  <pic:nvPicPr>
                    <pic:cNvPr id="0" name="image2.png"/>
                    <pic:cNvPicPr preferRelativeResize="0"/>
                  </pic:nvPicPr>
                  <pic:blipFill>
                    <a:blip r:embed="rId7"/>
                    <a:srcRect b="133" l="0" r="0" t="133"/>
                    <a:stretch>
                      <a:fillRect/>
                    </a:stretch>
                  </pic:blipFill>
                  <pic:spPr>
                    <a:xfrm>
                      <a:off x="0" y="0"/>
                      <a:ext cx="1233488" cy="641414"/>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Haruna Beer</w:t>
      </w:r>
    </w:p>
    <w:p w:rsidR="00000000" w:rsidDel="00000000" w:rsidP="00000000" w:rsidRDefault="00000000" w:rsidRPr="00000000" w14:paraId="000000E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Vice President of Administration</w:t>
      </w:r>
    </w:p>
    <w:p w:rsidR="00000000" w:rsidDel="00000000" w:rsidP="00000000" w:rsidRDefault="00000000" w:rsidRPr="00000000" w14:paraId="000000E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UBC Music Undergraduate Students’ Association</w:t>
      </w: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ageBreakBefore w:val="0"/>
      <w:widowControl w:val="0"/>
      <w:spacing w:line="240" w:lineRule="auto"/>
      <w:ind w:lef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7">
    <w:pPr>
      <w:pageBreakBefore w:val="0"/>
      <w:widowControl w:val="0"/>
      <w:spacing w:line="240" w:lineRule="auto"/>
      <w:ind w:lef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8">
    <w:pPr>
      <w:pageBreakBefore w:val="0"/>
      <w:widowControl w:val="0"/>
      <w:spacing w:line="240" w:lineRule="auto"/>
      <w:ind w:left="0" w:firstLine="0"/>
      <w:jc w:val="center"/>
      <w:rPr>
        <w:sz w:val="20"/>
        <w:szCs w:val="20"/>
      </w:rPr>
    </w:pPr>
    <w:r w:rsidDel="00000000" w:rsidR="00000000" w:rsidRPr="00000000">
      <w:rPr>
        <w:rFonts w:ascii="Calibri" w:cs="Calibri" w:eastAsia="Calibri" w:hAnsi="Calibri"/>
        <w:sz w:val="20"/>
        <w:szCs w:val="20"/>
        <w:rtl w:val="0"/>
      </w:rPr>
      <w:t xml:space="preserve">(604) 822-3113| </w:t>
    </w:r>
    <w:hyperlink r:id="rId1">
      <w:r w:rsidDel="00000000" w:rsidR="00000000" w:rsidRPr="00000000">
        <w:rPr>
          <w:rFonts w:ascii="Calibri" w:cs="Calibri" w:eastAsia="Calibri" w:hAnsi="Calibri"/>
          <w:color w:val="1155cc"/>
          <w:sz w:val="20"/>
          <w:szCs w:val="20"/>
          <w:u w:val="single"/>
          <w:rtl w:val="0"/>
        </w:rPr>
        <w:t xml:space="preserve">ubc.musa@gmail.com</w:t>
      </w:r>
    </w:hyperlink>
    <w:r w:rsidDel="00000000" w:rsidR="00000000" w:rsidRPr="00000000">
      <w:rPr>
        <w:rFonts w:ascii="Calibri" w:cs="Calibri" w:eastAsia="Calibri" w:hAnsi="Calibri"/>
        <w:sz w:val="20"/>
        <w:szCs w:val="20"/>
        <w:rtl w:val="0"/>
      </w:rPr>
      <w:t xml:space="preserve"> | www.ubcmusa.com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widowControl w:val="0"/>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261375</wp:posOffset>
          </wp:positionV>
          <wp:extent cx="2262188" cy="9334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62188" cy="933450"/>
                  </a:xfrm>
                  <a:prstGeom prst="rect"/>
                  <a:ln/>
                </pic:spPr>
              </pic:pic>
            </a:graphicData>
          </a:graphic>
        </wp:anchor>
      </w:drawing>
    </w:r>
  </w:p>
  <w:p w:rsidR="00000000" w:rsidDel="00000000" w:rsidP="00000000" w:rsidRDefault="00000000" w:rsidRPr="00000000" w14:paraId="000000EF">
    <w:pPr>
      <w:pageBreakBefore w:val="0"/>
      <w:widowControl w:val="0"/>
      <w:pBdr>
        <w:top w:space="0" w:sz="0" w:val="nil"/>
        <w:left w:space="0" w:sz="0" w:val="nil"/>
        <w:bottom w:space="0" w:sz="0" w:val="nil"/>
        <w:right w:space="0" w:sz="0" w:val="nil"/>
        <w:between w:space="0" w:sz="0" w:val="nil"/>
      </w:pBdr>
      <w:shd w:fill="auto" w:val="clear"/>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pageBreakBefore w:val="0"/>
      <w:widowControl w:val="0"/>
      <w:pBdr>
        <w:top w:space="0" w:sz="0" w:val="nil"/>
        <w:left w:space="0" w:sz="0" w:val="nil"/>
        <w:bottom w:space="0" w:sz="0" w:val="nil"/>
        <w:right w:space="0" w:sz="0" w:val="nil"/>
        <w:between w:space="0" w:sz="0" w:val="nil"/>
      </w:pBdr>
      <w:shd w:fill="auto" w:val="clear"/>
      <w:spacing w:line="240" w:lineRule="auto"/>
      <w:ind w:left="576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UBC Music Undergraduate Students’ Association</w:t>
    </w:r>
  </w:p>
  <w:p w:rsidR="00000000" w:rsidDel="00000000" w:rsidP="00000000" w:rsidRDefault="00000000" w:rsidRPr="00000000" w14:paraId="000000F1">
    <w:pPr>
      <w:pageBreakBefore w:val="0"/>
      <w:widowControl w:val="0"/>
      <w:pBdr>
        <w:top w:space="0" w:sz="0" w:val="nil"/>
        <w:left w:space="0" w:sz="0" w:val="nil"/>
        <w:bottom w:space="0" w:sz="0" w:val="nil"/>
        <w:right w:space="0" w:sz="0" w:val="nil"/>
        <w:between w:space="0" w:sz="0" w:val="nil"/>
      </w:pBdr>
      <w:shd w:fill="auto" w:val="clear"/>
      <w:spacing w:line="240" w:lineRule="auto"/>
      <w:ind w:left="504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UBC School of Music</w:t>
    </w:r>
    <w:r w:rsidDel="00000000" w:rsidR="00000000" w:rsidRPr="00000000">
      <w:rPr>
        <w:rtl w:val="0"/>
      </w:rPr>
    </w:r>
  </w:p>
  <w:p w:rsidR="00000000" w:rsidDel="00000000" w:rsidP="00000000" w:rsidRDefault="00000000" w:rsidRPr="00000000" w14:paraId="000000F2">
    <w:pPr>
      <w:pageBreakBefore w:val="0"/>
      <w:widowControl w:val="0"/>
      <w:pBdr>
        <w:top w:space="0" w:sz="0" w:val="nil"/>
        <w:left w:space="0" w:sz="0" w:val="nil"/>
        <w:bottom w:space="0" w:sz="0" w:val="nil"/>
        <w:right w:space="0" w:sz="0" w:val="nil"/>
        <w:between w:space="0" w:sz="0" w:val="nil"/>
      </w:pBdr>
      <w:shd w:fill="auto" w:val="clear"/>
      <w:spacing w:line="240" w:lineRule="auto"/>
      <w:ind w:left="504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6361 Memorial Rd</w:t>
    </w:r>
  </w:p>
  <w:p w:rsidR="00000000" w:rsidDel="00000000" w:rsidP="00000000" w:rsidRDefault="00000000" w:rsidRPr="00000000" w14:paraId="000000F3">
    <w:pPr>
      <w:pageBreakBefore w:val="0"/>
      <w:widowControl w:val="0"/>
      <w:pBdr>
        <w:top w:space="0" w:sz="0" w:val="nil"/>
        <w:left w:space="0" w:sz="0" w:val="nil"/>
        <w:bottom w:space="0" w:sz="0" w:val="nil"/>
        <w:right w:space="0" w:sz="0" w:val="nil"/>
        <w:between w:space="0" w:sz="0" w:val="nil"/>
      </w:pBdr>
      <w:shd w:fill="auto" w:val="clear"/>
      <w:spacing w:line="240" w:lineRule="auto"/>
      <w:ind w:left="504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Vancouver, B.C. V6T 1Z2</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93.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bc.mus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